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8"/>
        <w:jc w:val="left"/>
        <w:rPr>
          <w:b/>
          <w:color w:val="0F5A7A"/>
          <w:sz w:val="32"/>
        </w:rPr>
      </w:pPr>
      <w:r>
        <w:rPr>
          <w:b/>
          <w:color w:val="0F5A7A"/>
          <w:sz w:val="32"/>
        </w:rPr>
        <w:t>Procuration pour le notaire</w:t>
      </w:r>
    </w:p>
    <w:p>
      <w:pPr>
        <w:pStyle w:val="Normal"/>
        <w:pBdr>
          <w:bottom w:val="single" w:sz="9" w:space="3" w:color="0F5A7A"/>
        </w:pBdr>
        <w:bidi w:val="0"/>
        <w:spacing w:before="0" w:after="198"/>
        <w:jc w:val="left"/>
        <w:rPr>
          <w:color w:val="555555"/>
          <w:sz w:val="17"/>
        </w:rPr>
      </w:pPr>
      <w:r>
        <w:rPr>
          <w:color w:val="555555"/>
          <w:sz w:val="17"/>
        </w:rPr>
        <w:t>Modèle à remplir · Gratuit · procurationcentrale.com</w:t>
      </w:r>
    </w:p>
    <w:p>
      <w:pPr>
        <w:pStyle w:val="Normal"/>
        <w:bidi w:val="0"/>
        <w:spacing w:before="0" w:after="170"/>
        <w:jc w:val="both"/>
        <w:rPr>
          <w:sz w:val="20"/>
        </w:rPr>
      </w:pPr>
      <w:r>
        <w:rPr>
          <w:sz w:val="20"/>
        </w:rPr>
        <w:t>Je soussigné(e), désigné(e) ci-après comme le mandant, donne au mandataire pouvoir exprès de me représenter et de signer en mon nom l'acte désigné ci-dessous, reçu par l'étude indiquée.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mandant — celui qui donne le pouvoir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Le mandataire — celui qui agit au nom du mandant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Nom et prénom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Né(e) le,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Demeurant à (adresse complète)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Pièce d'identité (type et numéro)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L'acte à signer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Nature de l'acte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Désignation du bien ou de l'affaire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Étude notariale destinataire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Conditions à ne pas dépasser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pBdr>
          <w:left w:val="single" w:sz="20" w:space="7" w:color="0F5A7A"/>
        </w:pBdr>
        <w:shd w:fill="F2F7F9" w:val="clear"/>
        <w:bidi w:val="0"/>
        <w:spacing w:before="142" w:after="142"/>
        <w:jc w:val="both"/>
        <w:rPr>
          <w:sz w:val="17"/>
        </w:rPr>
      </w:pPr>
      <w:r>
        <w:rPr>
          <w:b/>
          <w:sz w:val="17"/>
        </w:rPr>
        <w:t>Vendre ou hypothéquer exige un mandat exprès</w:t>
      </w:r>
      <w:r>
        <w:rPr>
          <w:sz w:val="17"/>
        </w:rPr>
        <w:t xml:space="preserve"> (article 1988). Nommez l'acte, le bien et, pour une vente, le prix minimum. Demandez à l'étude quelle forme elle accepte : beaucoup exigent un acte authentique ou une signature légalisée.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Durée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Valable à partir du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Jusqu'au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p>
      <w:pPr>
        <w:pStyle w:val="Normal"/>
        <w:bidi w:val="0"/>
        <w:spacing w:before="0" w:after="85"/>
        <w:jc w:val="both"/>
        <w:rPr>
          <w:color w:val="555555"/>
          <w:sz w:val="17"/>
        </w:rPr>
      </w:pPr>
      <w:r>
        <w:rPr>
          <w:color w:val="555555"/>
          <w:sz w:val="17"/>
        </w:rPr>
        <w:t>La présente procuration prend fin à la date indiquée, par l'accomplissement de son objet, ou à tout moment sur révocation du mandant. Une copie de la pièce d'identité du mandant et de celle du mandataire y est annexée.</w:t>
      </w:r>
    </w:p>
    <w:p>
      <w:pPr>
        <w:pStyle w:val="Normal"/>
        <w:bidi w:val="0"/>
        <w:spacing w:before="198" w:after="68"/>
        <w:jc w:val="left"/>
        <w:rPr>
          <w:b/>
          <w:color w:val="0F5A7A"/>
          <w:spacing w:val="23"/>
          <w:sz w:val="17"/>
        </w:rPr>
      </w:pPr>
      <w:r>
        <w:rPr>
          <w:b/>
          <w:color w:val="0F5A7A"/>
          <w:spacing w:val="23"/>
          <w:sz w:val="17"/>
        </w:rPr>
        <w:t>Date, lieu et signatures</w:t>
      </w:r>
    </w:p>
    <w:tbl>
      <w:tblPr>
        <w:tblW w:w="9865" w:type="dxa"/>
        <w:jc w:val="left"/>
        <w:tblInd w:w="0" w:type="dxa"/>
        <w:tblLayout w:type="fixed"/>
        <w:tblCellMar>
          <w:top w:w="45" w:type="dxa"/>
          <w:left w:w="0" w:type="dxa"/>
          <w:bottom w:w="34" w:type="dxa"/>
          <w:right w:w="170" w:type="dxa"/>
        </w:tblCellMar>
      </w:tblPr>
      <w:tblGrid>
        <w:gridCol w:w="4195"/>
        <w:gridCol w:w="5670"/>
      </w:tblGrid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Fait à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195" w:type="dxa"/>
            <w:tcBorders/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color w:val="444444"/>
                <w:sz w:val="17"/>
              </w:rPr>
            </w:pPr>
            <w:r>
              <w:rPr>
                <w:color w:val="444444"/>
                <w:sz w:val="17"/>
              </w:rPr>
              <w:t>Le</w:t>
            </w:r>
          </w:p>
        </w:tc>
        <w:tc>
          <w:tcPr>
            <w:tcW w:w="5670" w:type="dxa"/>
            <w:tcBorders>
              <w:bottom w:val="single" w:sz="5" w:space="0" w:color="98A6AD"/>
            </w:tcBorders>
            <w:tcMar>
              <w:right w:w="0" w:type="dxa"/>
            </w:tcMar>
            <w:vAlign w:val="bottom"/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</w:tbl>
    <w:tbl>
      <w:tblPr>
        <w:tblW w:w="9865" w:type="dxa"/>
        <w:jc w:val="left"/>
        <w:tblInd w:w="0" w:type="dxa"/>
        <w:tblLayout w:type="fixed"/>
        <w:tblCellMar>
          <w:top w:w="624" w:type="dxa"/>
          <w:left w:w="0" w:type="dxa"/>
          <w:bottom w:w="0" w:type="dxa"/>
          <w:right w:w="340" w:type="dxa"/>
        </w:tblCellMar>
      </w:tblPr>
      <w:tblGrid>
        <w:gridCol w:w="4932"/>
        <w:gridCol w:w="4933"/>
      </w:tblGrid>
      <w:tr>
        <w:trPr/>
        <w:tc>
          <w:tcPr>
            <w:tcW w:w="4932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  <w:tc>
          <w:tcPr>
            <w:tcW w:w="4933" w:type="dxa"/>
            <w:tcBorders>
              <w:bottom w:val="single" w:sz="6" w:space="0" w:color="888888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sz w:val="19"/>
              </w:rPr>
            </w:pPr>
            <w:r>
              <w:rPr>
                <w:sz w:val="19"/>
              </w:rPr>
            </w:r>
          </w:p>
        </w:tc>
      </w:tr>
      <w:tr>
        <w:trPr/>
        <w:tc>
          <w:tcPr>
            <w:tcW w:w="4932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mandant</w:t>
            </w:r>
          </w:p>
        </w:tc>
        <w:tc>
          <w:tcPr>
            <w:tcW w:w="4933" w:type="dxa"/>
            <w:tcBorders/>
            <w:tcMar>
              <w:top w:w="0" w:type="dxa"/>
            </w:tcMar>
          </w:tcPr>
          <w:p>
            <w:pPr>
              <w:pStyle w:val="Normal"/>
              <w:bidi w:val="0"/>
              <w:spacing w:before="57" w:after="0"/>
              <w:jc w:val="left"/>
              <w:rPr>
                <w:color w:val="666666"/>
                <w:sz w:val="16"/>
              </w:rPr>
            </w:pPr>
            <w:r>
              <w:rPr>
                <w:color w:val="666666"/>
                <w:sz w:val="16"/>
              </w:rPr>
              <w:t>Signature du mandataire, précédée de la mention manuscrite « bon pour acceptation de procuration »</w:t>
            </w:r>
          </w:p>
        </w:tc>
      </w:tr>
    </w:tbl>
    <w:p>
      <w:pPr>
        <w:pStyle w:val="Normal"/>
        <w:pBdr>
          <w:top w:val="single" w:sz="4" w:space="4" w:color="CCCCCC"/>
        </w:pBdr>
        <w:bidi w:val="0"/>
        <w:spacing w:before="198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1984 du code civil</w:t>
      </w:r>
      <w:r>
        <w:rPr>
          <w:color w:val="666666"/>
          <w:sz w:val="15"/>
        </w:rPr>
        <w:t xml:space="preserve"> — Le mandat ou procuration est un acte par lequel une personne donne à une autre le pouvoir de faire quelque chose pour le mandant et en son nom.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1985 du code civil</w:t>
      </w:r>
      <w:r>
        <w:rPr>
          <w:color w:val="666666"/>
          <w:sz w:val="15"/>
        </w:rPr>
        <w:t xml:space="preserve"> — Le mandat peut être donné par acte authentique ou par acte sous seing privé, même par lettre. Il peut aussi être donné verbalement.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b/>
          <w:color w:val="666666"/>
          <w:sz w:val="15"/>
        </w:rPr>
        <w:t>Article 1988 du code civil</w:t>
      </w:r>
      <w:r>
        <w:rPr>
          <w:color w:val="666666"/>
          <w:sz w:val="15"/>
        </w:rPr>
        <w:t xml:space="preserve"> — Le mandat conçu en termes généraux n'embrasse que les actes d'administration. S'il s'agit d'aliéner ou hypothéquer, ou de quelque autre acte de propriété, le mandat doit être exprès.</w:t>
      </w:r>
    </w:p>
    <w:p>
      <w:pPr>
        <w:pStyle w:val="Normal"/>
        <w:bidi w:val="0"/>
        <w:spacing w:before="57" w:after="45"/>
        <w:jc w:val="both"/>
        <w:rPr>
          <w:color w:val="666666"/>
          <w:sz w:val="15"/>
        </w:rPr>
      </w:pPr>
      <w:r>
        <w:rPr>
          <w:color w:val="666666"/>
          <w:sz w:val="15"/>
        </w:rPr>
        <w:t>Modèle gratuit — procurationcentrale.com · Document informatif, ne constitue pas un conseil juridique personnalisé.</w:t>
      </w:r>
    </w:p>
    <w:sectPr>
      <w:type w:val="nextPage"/>
      <w:pgSz w:w="11906" w:h="16838"/>
      <w:pgMar w:left="1020" w:right="1020" w:gutter="0" w:header="0" w:top="850" w:footer="0" w:bottom="6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Procuration Centrale</Application>
  <AppVersion>15.0000</AppVersion>
  <Company>Procuration Centrale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Procuration Centrale</dc:creator>
  <dc:description/>
  <dc:language>fr-FR</dc:language>
  <cp:lastModifiedBy>Procuration Centrale</cp:lastModifiedBy>
  <cp:revision>0</cp:revision>
  <dc:subject/>
  <dc:title>Procuration pour le notaire</dc:title>
  <dcterms:created>2026-01-01T00:00:00Z</dcterms:created>
  <dcterms:modified>2026-01-01T00:00:00Z</dcterms:modified>
</cp:coreProperties>
</file>